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A" w:rsidRDefault="003F5FFA" w:rsidP="00B70E89">
      <w:pPr>
        <w:jc w:val="center"/>
        <w:rPr>
          <w:b/>
        </w:rPr>
      </w:pPr>
      <w:r>
        <w:rPr>
          <w:b/>
        </w:rPr>
        <w:t>September 3, 2019</w:t>
      </w:r>
      <w:r w:rsidR="008E254A">
        <w:rPr>
          <w:b/>
        </w:rPr>
        <w:t xml:space="preserve"> </w:t>
      </w:r>
    </w:p>
    <w:p w:rsidR="008A4D87" w:rsidRDefault="003F5FFA" w:rsidP="00B70E89">
      <w:pPr>
        <w:jc w:val="center"/>
        <w:rPr>
          <w:b/>
        </w:rPr>
      </w:pPr>
      <w:r>
        <w:rPr>
          <w:b/>
        </w:rPr>
        <w:t>10</w:t>
      </w:r>
      <w:r w:rsidR="008E254A">
        <w:rPr>
          <w:b/>
        </w:rPr>
        <w:t xml:space="preserve">:00 </w:t>
      </w:r>
      <w:r>
        <w:rPr>
          <w:b/>
        </w:rPr>
        <w:t>A</w:t>
      </w:r>
      <w:r w:rsidR="008E254A">
        <w:rPr>
          <w:b/>
        </w:rPr>
        <w:t>M Phone Meeting</w:t>
      </w:r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</w:t>
      </w:r>
      <w:r w:rsidR="00FB610C">
        <w:rPr>
          <w:b/>
        </w:rPr>
        <w:t>MINUTES</w:t>
      </w:r>
    </w:p>
    <w:p w:rsidR="00126E86" w:rsidRPr="00126E86" w:rsidRDefault="00126E86" w:rsidP="00126E86">
      <w:pPr>
        <w:rPr>
          <w:rFonts w:ascii="Calibri" w:eastAsiaTheme="minorEastAsia" w:hAnsi="Calibri"/>
        </w:rPr>
      </w:pPr>
      <w:r w:rsidRPr="00126E86">
        <w:rPr>
          <w:rFonts w:ascii="Calibri" w:eastAsiaTheme="minorEastAsia" w:hAnsi="Calibri"/>
        </w:rPr>
        <w:t>In Attenda</w:t>
      </w:r>
      <w:r>
        <w:rPr>
          <w:rFonts w:ascii="Calibri" w:eastAsiaTheme="minorEastAsia" w:hAnsi="Calibri"/>
        </w:rPr>
        <w:t>nce – Danielle Sicard (Easton)</w:t>
      </w:r>
      <w:r w:rsidRPr="00126E86">
        <w:rPr>
          <w:rFonts w:ascii="Calibri" w:eastAsiaTheme="minorEastAsia" w:hAnsi="Calibri"/>
        </w:rPr>
        <w:t xml:space="preserve">, Andy Dowd (Northborough), </w:t>
      </w:r>
      <w:r>
        <w:rPr>
          <w:rFonts w:ascii="Calibri" w:eastAsiaTheme="minorEastAsia" w:hAnsi="Calibri"/>
        </w:rPr>
        <w:t xml:space="preserve">Trudy Reid (Lynnfield), Jayne Marie Davolio (Millbury), Mary </w:t>
      </w:r>
      <w:proofErr w:type="spellStart"/>
      <w:r>
        <w:rPr>
          <w:rFonts w:ascii="Calibri" w:eastAsiaTheme="minorEastAsia" w:hAnsi="Calibri"/>
        </w:rPr>
        <w:t>deAlderete</w:t>
      </w:r>
      <w:proofErr w:type="spellEnd"/>
      <w:r>
        <w:rPr>
          <w:rFonts w:ascii="Calibri" w:eastAsiaTheme="minorEastAsia" w:hAnsi="Calibri"/>
        </w:rPr>
        <w:t xml:space="preserve"> (Carlisle), Marie Ryan (Stockbridge/Great Barrington/Richmond </w:t>
      </w:r>
      <w:r w:rsidRPr="00126E86">
        <w:rPr>
          <w:rFonts w:ascii="Calibri" w:eastAsiaTheme="minorEastAsia" w:hAnsi="Calibri"/>
        </w:rPr>
        <w:sym w:font="Wingdings" w:char="F04A"/>
      </w:r>
      <w:r>
        <w:rPr>
          <w:rFonts w:ascii="Calibri" w:eastAsiaTheme="minorEastAsia" w:hAnsi="Calibri"/>
        </w:rPr>
        <w:t>)</w:t>
      </w:r>
    </w:p>
    <w:p w:rsidR="003F5FFA" w:rsidRDefault="003F5FFA" w:rsidP="00126E86">
      <w:r w:rsidRPr="00126E86">
        <w:rPr>
          <w:b/>
        </w:rPr>
        <w:t>Welcome new members</w:t>
      </w:r>
      <w:r w:rsidR="00126E86">
        <w:rPr>
          <w:b/>
        </w:rPr>
        <w:t xml:space="preserve"> – </w:t>
      </w:r>
      <w:r w:rsidR="00126E86" w:rsidRPr="00126E86">
        <w:t>new members (Jayne, Mary &amp; Trudy) were welcomed to the mentoring committee – we are thrilled to have these dedicated and talented clerks on our team!</w:t>
      </w:r>
      <w:bookmarkStart w:id="0" w:name="_GoBack"/>
      <w:bookmarkEnd w:id="0"/>
    </w:p>
    <w:p w:rsidR="00C46EDE" w:rsidRDefault="003E6ACB" w:rsidP="00E127E8">
      <w:pPr>
        <w:spacing w:after="0"/>
        <w:rPr>
          <w:b/>
        </w:rPr>
      </w:pPr>
      <w:r w:rsidRPr="00126E86">
        <w:rPr>
          <w:b/>
        </w:rPr>
        <w:t>Mentoring Committee Documents</w:t>
      </w:r>
      <w:r w:rsidR="00126E86">
        <w:rPr>
          <w:b/>
        </w:rPr>
        <w:t xml:space="preserve"> </w:t>
      </w:r>
    </w:p>
    <w:p w:rsidR="003E6ACB" w:rsidRDefault="00C46EDE" w:rsidP="00C46EDE">
      <w:pPr>
        <w:pStyle w:val="ListParagraph"/>
        <w:numPr>
          <w:ilvl w:val="0"/>
          <w:numId w:val="7"/>
        </w:numPr>
      </w:pPr>
      <w:r w:rsidRPr="00C46EDE">
        <w:t>T</w:t>
      </w:r>
      <w:r w:rsidR="00126E86" w:rsidRPr="00126E86">
        <w:t>he committee was provided with the</w:t>
      </w:r>
      <w:r w:rsidR="00126E86" w:rsidRPr="00C46EDE">
        <w:rPr>
          <w:b/>
        </w:rPr>
        <w:t xml:space="preserve"> </w:t>
      </w:r>
      <w:r w:rsidR="003E6ACB" w:rsidRPr="00C46EDE">
        <w:rPr>
          <w:b/>
        </w:rPr>
        <w:t>Mentoring Committee Roles &amp; Responsibilities</w:t>
      </w:r>
      <w:r w:rsidR="00126E86" w:rsidRPr="00C46EDE">
        <w:rPr>
          <w:b/>
        </w:rPr>
        <w:t xml:space="preserve"> </w:t>
      </w:r>
      <w:r w:rsidR="00126E86">
        <w:t>(</w:t>
      </w:r>
      <w:r w:rsidR="003E6ACB">
        <w:t>approved by E-Board 6/12/19</w:t>
      </w:r>
      <w:r w:rsidR="00126E86">
        <w:t>) that outlines the various roles within the mentoring committee. The FY20 list was also provided outlining who from the committee held which positions – all prior members have agreed to continue in their FY19 roles at this time.</w:t>
      </w:r>
    </w:p>
    <w:p w:rsidR="003E6ACB" w:rsidRDefault="00C46EDE" w:rsidP="00C46EDE">
      <w:pPr>
        <w:pStyle w:val="ListParagraph"/>
        <w:numPr>
          <w:ilvl w:val="0"/>
          <w:numId w:val="7"/>
        </w:numPr>
      </w:pPr>
      <w:r>
        <w:t xml:space="preserve">The committee spent some time discussing the </w:t>
      </w:r>
      <w:r w:rsidR="003E6ACB" w:rsidRPr="00C46EDE">
        <w:rPr>
          <w:b/>
        </w:rPr>
        <w:t>Requirements to become a Mentor – Hosti</w:t>
      </w:r>
      <w:r>
        <w:rPr>
          <w:b/>
        </w:rPr>
        <w:t xml:space="preserve">ng Responsibilities &amp; Checklist.  </w:t>
      </w:r>
      <w:r w:rsidRPr="00C46EDE">
        <w:t xml:space="preserve">We have had 2-3 mentors actually offer sessions since its inception and we had some concern as to whether the requirements were too cumbersome or why other mentors and regional associations may not have </w:t>
      </w:r>
      <w:r w:rsidRPr="00E127E8">
        <w:t>participated.  Both Jayne</w:t>
      </w:r>
      <w:r w:rsidR="00E127E8" w:rsidRPr="00E127E8">
        <w:t xml:space="preserve"> &amp; Trudy, who have been involved as a hosting mentor previously indicated that the document was helpful and not a hindrance for others to become hosting mentors.</w:t>
      </w:r>
      <w:r w:rsidR="00D809D9">
        <w:t xml:space="preserve">  </w:t>
      </w:r>
    </w:p>
    <w:p w:rsidR="00D809D9" w:rsidRPr="00E127E8" w:rsidRDefault="00D809D9" w:rsidP="00D809D9">
      <w:r w:rsidRPr="00D809D9">
        <w:rPr>
          <w:b/>
        </w:rPr>
        <w:t>Class make up</w:t>
      </w:r>
      <w:r>
        <w:t xml:space="preserve"> – all are in agreement that 3 facilitators is the best (although 3 works) and there should be no more than 25 participants as smaller sessions work the best. </w:t>
      </w:r>
    </w:p>
    <w:p w:rsidR="003E6ACB" w:rsidRPr="0092036D" w:rsidRDefault="003E6ACB" w:rsidP="0092036D">
      <w:r w:rsidRPr="0092036D">
        <w:rPr>
          <w:b/>
        </w:rPr>
        <w:t>Issues facing the Mentoring Committee</w:t>
      </w:r>
      <w:r w:rsidR="0092036D">
        <w:rPr>
          <w:b/>
        </w:rPr>
        <w:t xml:space="preserve"> – </w:t>
      </w:r>
      <w:r w:rsidR="0092036D" w:rsidRPr="0092036D">
        <w:t>the committee has expressed some concern with committee burn out and has expanded its membership to 12 members (current we have 9)</w:t>
      </w:r>
      <w:r w:rsidR="0092036D">
        <w:t xml:space="preserve"> to try to reduce attendance load to 1-2 workshops per year instead of the 3-4 they have been doing.  With the 2020 Presidential election upon us it will be important to have more people involved.  </w:t>
      </w:r>
      <w:r w:rsidR="0092036D" w:rsidRPr="00D809D9">
        <w:rPr>
          <w:color w:val="FF0000"/>
        </w:rPr>
        <w:t>Danielle</w:t>
      </w:r>
      <w:r w:rsidR="0092036D">
        <w:t xml:space="preserve"> will send everyone a list of clerks who have signed up as a mentor and she encourage</w:t>
      </w:r>
      <w:r w:rsidR="00D809D9">
        <w:t>d</w:t>
      </w:r>
      <w:r w:rsidR="0092036D">
        <w:t xml:space="preserve"> the commit</w:t>
      </w:r>
      <w:r w:rsidR="00D809D9">
        <w:t xml:space="preserve">tee members to </w:t>
      </w:r>
      <w:r w:rsidR="00D809D9" w:rsidRPr="00D809D9">
        <w:rPr>
          <w:color w:val="FF0000"/>
        </w:rPr>
        <w:t>connect with mentors</w:t>
      </w:r>
      <w:r w:rsidR="0092036D" w:rsidRPr="00D809D9">
        <w:rPr>
          <w:color w:val="FF0000"/>
        </w:rPr>
        <w:t xml:space="preserve"> to encourage their participation as a host or potential committee member</w:t>
      </w:r>
      <w:r w:rsidR="0092036D">
        <w:t xml:space="preserve">.  </w:t>
      </w:r>
    </w:p>
    <w:p w:rsidR="00B14519" w:rsidRPr="00D809D9" w:rsidRDefault="003E6ACB" w:rsidP="00D809D9">
      <w:pPr>
        <w:spacing w:after="0"/>
        <w:rPr>
          <w:b/>
        </w:rPr>
      </w:pPr>
      <w:r w:rsidRPr="00D809D9">
        <w:rPr>
          <w:b/>
        </w:rPr>
        <w:t xml:space="preserve">Objectives </w:t>
      </w:r>
      <w:r w:rsidR="00EA7DA0" w:rsidRPr="00D809D9">
        <w:rPr>
          <w:b/>
        </w:rPr>
        <w:t>/ Direction Moving F</w:t>
      </w:r>
      <w:r w:rsidRPr="00D809D9">
        <w:rPr>
          <w:b/>
        </w:rPr>
        <w:t>orward</w:t>
      </w:r>
      <w:r w:rsidR="00D809D9">
        <w:rPr>
          <w:b/>
        </w:rPr>
        <w:t xml:space="preserve"> – </w:t>
      </w:r>
      <w:r w:rsidR="00D809D9" w:rsidRPr="00D809D9">
        <w:t xml:space="preserve">committee members were </w:t>
      </w:r>
      <w:r w:rsidR="00D809D9">
        <w:t xml:space="preserve">asked </w:t>
      </w:r>
      <w:r w:rsidR="00D809D9" w:rsidRPr="00D809D9">
        <w:t xml:space="preserve">to </w:t>
      </w:r>
      <w:r w:rsidR="00D809D9" w:rsidRPr="00D809D9">
        <w:rPr>
          <w:color w:val="FF0000"/>
        </w:rPr>
        <w:t>review the structure of mentor committee sessions vs mentor hosted workshops</w:t>
      </w:r>
      <w:r w:rsidR="00D809D9" w:rsidRPr="00D809D9">
        <w:t xml:space="preserve"> as well as the following questions that we hope to address over the coming year.</w:t>
      </w:r>
    </w:p>
    <w:p w:rsidR="003E6ACB" w:rsidRDefault="003E6ACB" w:rsidP="003E6ACB">
      <w:pPr>
        <w:pStyle w:val="ListParagraph"/>
        <w:numPr>
          <w:ilvl w:val="1"/>
          <w:numId w:val="1"/>
        </w:numPr>
      </w:pPr>
      <w:r>
        <w:t>More sessions</w:t>
      </w:r>
      <w:r w:rsidR="00EA7DA0">
        <w:t xml:space="preserve"> / locations</w:t>
      </w:r>
      <w:r>
        <w:t xml:space="preserve"> around the state?</w:t>
      </w:r>
    </w:p>
    <w:p w:rsidR="00EA7DA0" w:rsidRDefault="00EA7DA0" w:rsidP="003E6ACB">
      <w:pPr>
        <w:pStyle w:val="ListParagraph"/>
        <w:numPr>
          <w:ilvl w:val="1"/>
          <w:numId w:val="1"/>
        </w:numPr>
      </w:pPr>
      <w:r>
        <w:t>Use of Mentors for hosting?</w:t>
      </w:r>
    </w:p>
    <w:p w:rsidR="003E6ACB" w:rsidRDefault="00EA7DA0" w:rsidP="003E6ACB">
      <w:pPr>
        <w:pStyle w:val="ListParagraph"/>
        <w:numPr>
          <w:ilvl w:val="1"/>
          <w:numId w:val="1"/>
        </w:numPr>
      </w:pPr>
      <w:r>
        <w:t>Use of regional associations</w:t>
      </w:r>
      <w:r w:rsidR="003E6ACB">
        <w:t>?</w:t>
      </w:r>
    </w:p>
    <w:p w:rsidR="00EA7DA0" w:rsidRPr="00D809D9" w:rsidRDefault="00EA7DA0" w:rsidP="00D809D9">
      <w:pPr>
        <w:spacing w:after="0"/>
        <w:rPr>
          <w:b/>
          <w:color w:val="FF0000"/>
        </w:rPr>
      </w:pPr>
      <w:r w:rsidRPr="00D809D9">
        <w:rPr>
          <w:b/>
          <w:color w:val="FF0000"/>
        </w:rPr>
        <w:t>Next Meeting Date</w:t>
      </w:r>
      <w:r w:rsidR="00D809D9" w:rsidRPr="00D809D9">
        <w:rPr>
          <w:b/>
          <w:color w:val="FF0000"/>
        </w:rPr>
        <w:t xml:space="preserve"> – Tuesday 9/24 at 2PM – phone meeting</w:t>
      </w:r>
    </w:p>
    <w:p w:rsidR="003E6ACB" w:rsidRPr="00516C16" w:rsidRDefault="00D809D9" w:rsidP="00D809D9">
      <w:pPr>
        <w:ind w:left="360"/>
        <w:rPr>
          <w:b/>
        </w:rPr>
      </w:pPr>
      <w:r w:rsidRPr="00D809D9">
        <w:t xml:space="preserve">Agenda - </w:t>
      </w:r>
      <w:r w:rsidRPr="00D809D9">
        <w:rPr>
          <w:b/>
        </w:rPr>
        <w:t>FY20 Mentoring Workshop Schedule</w:t>
      </w:r>
      <w:r w:rsidRPr="00D809D9">
        <w:t xml:space="preserve"> – </w:t>
      </w:r>
      <w:r w:rsidRPr="00D809D9">
        <w:rPr>
          <w:color w:val="FF0000"/>
        </w:rPr>
        <w:t>please do some advance work regarding dates of interest for hosting sites on the attached timeframe.</w:t>
      </w:r>
    </w:p>
    <w:p w:rsidR="00B70E89" w:rsidRDefault="00B70E89"/>
    <w:sectPr w:rsidR="00B70E89" w:rsidSect="00D809D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36C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3EDD"/>
    <w:multiLevelType w:val="hybridMultilevel"/>
    <w:tmpl w:val="B056694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A46"/>
    <w:multiLevelType w:val="hybridMultilevel"/>
    <w:tmpl w:val="EAE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B6816"/>
    <w:multiLevelType w:val="hybridMultilevel"/>
    <w:tmpl w:val="F63A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1210AD"/>
    <w:rsid w:val="00126E86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3E6ACB"/>
    <w:rsid w:val="003F5FFA"/>
    <w:rsid w:val="00441D41"/>
    <w:rsid w:val="00516C16"/>
    <w:rsid w:val="005C4638"/>
    <w:rsid w:val="00613A3E"/>
    <w:rsid w:val="00643BD2"/>
    <w:rsid w:val="00871088"/>
    <w:rsid w:val="00871228"/>
    <w:rsid w:val="008A4D87"/>
    <w:rsid w:val="008E254A"/>
    <w:rsid w:val="0092036D"/>
    <w:rsid w:val="009B48D5"/>
    <w:rsid w:val="009D44D2"/>
    <w:rsid w:val="00AD581F"/>
    <w:rsid w:val="00B14519"/>
    <w:rsid w:val="00B30589"/>
    <w:rsid w:val="00B70E89"/>
    <w:rsid w:val="00C46EDE"/>
    <w:rsid w:val="00C8629A"/>
    <w:rsid w:val="00D22818"/>
    <w:rsid w:val="00D809D9"/>
    <w:rsid w:val="00DB1B8D"/>
    <w:rsid w:val="00E127E8"/>
    <w:rsid w:val="00EA7DA0"/>
    <w:rsid w:val="00EB3B9A"/>
    <w:rsid w:val="00F050D1"/>
    <w:rsid w:val="00F1543A"/>
    <w:rsid w:val="00F31B06"/>
    <w:rsid w:val="00F90E35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4C2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4</cp:revision>
  <cp:lastPrinted>2019-09-03T15:29:00Z</cp:lastPrinted>
  <dcterms:created xsi:type="dcterms:W3CDTF">2019-09-03T14:54:00Z</dcterms:created>
  <dcterms:modified xsi:type="dcterms:W3CDTF">2019-09-03T15:29:00Z</dcterms:modified>
</cp:coreProperties>
</file>